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D54" w:rsidRDefault="00DC7D54" w:rsidP="00DC7D54">
      <w:pPr>
        <w:spacing w:after="0" w:line="240" w:lineRule="auto"/>
        <w:jc w:val="center"/>
        <w:rPr>
          <w:b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образовательных программ</w:t>
      </w:r>
      <w:r w:rsidRPr="00DC7D54">
        <w:rPr>
          <w:b/>
        </w:rPr>
        <w:t xml:space="preserve"> </w:t>
      </w:r>
    </w:p>
    <w:p w:rsidR="00DC7D54" w:rsidRDefault="00DC7D54" w:rsidP="00DC7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D54">
        <w:rPr>
          <w:rFonts w:ascii="Times New Roman" w:hAnsi="Times New Roman" w:cs="Times New Roman"/>
          <w:sz w:val="28"/>
          <w:szCs w:val="28"/>
        </w:rPr>
        <w:t>Муниципального общеобразовательного бюджетного учреждения средняя общеобразовательная школа №</w:t>
      </w:r>
      <w:r w:rsidR="00BE7A4E">
        <w:rPr>
          <w:rFonts w:ascii="Times New Roman" w:hAnsi="Times New Roman" w:cs="Times New Roman"/>
          <w:sz w:val="28"/>
          <w:szCs w:val="28"/>
        </w:rPr>
        <w:t>2</w:t>
      </w:r>
      <w:r w:rsidRPr="00DC7D54">
        <w:rPr>
          <w:rFonts w:ascii="Times New Roman" w:hAnsi="Times New Roman" w:cs="Times New Roman"/>
          <w:sz w:val="28"/>
          <w:szCs w:val="28"/>
        </w:rPr>
        <w:t xml:space="preserve"> с. Старобалтачево муниципального района Балтачевский район Республики Башкортостан</w:t>
      </w:r>
    </w:p>
    <w:p w:rsidR="00DC7D54" w:rsidRPr="00DC7D54" w:rsidRDefault="00DC7D54" w:rsidP="00DC7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реализует следующие образовательные программы: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-основная образовательная программа начального общего образования (ФГОС)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-основная образовательная программа основного общего образования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(ФГОС)</w:t>
      </w:r>
    </w:p>
    <w:p w:rsid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-основная 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общего образования.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(ФКГОС)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образовательная программа начального общего образования</w:t>
      </w:r>
    </w:p>
    <w:p w:rsid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(далее-ООП НОО) </w:t>
      </w:r>
      <w:r w:rsidRPr="00DC7D54">
        <w:rPr>
          <w:rFonts w:ascii="Times New Roman" w:hAnsi="Times New Roman" w:cs="Times New Roman"/>
          <w:sz w:val="28"/>
          <w:szCs w:val="28"/>
        </w:rPr>
        <w:t>Муниципального общеобразовательного бюджетного учреждения средняя общеобразовательная школа №</w:t>
      </w:r>
      <w:r w:rsidR="00BE7A4E">
        <w:rPr>
          <w:rFonts w:ascii="Times New Roman" w:hAnsi="Times New Roman" w:cs="Times New Roman"/>
          <w:sz w:val="28"/>
          <w:szCs w:val="28"/>
        </w:rPr>
        <w:t>2</w:t>
      </w:r>
      <w:r w:rsidRPr="00DC7D54">
        <w:rPr>
          <w:rFonts w:ascii="Times New Roman" w:hAnsi="Times New Roman" w:cs="Times New Roman"/>
          <w:sz w:val="28"/>
          <w:szCs w:val="28"/>
        </w:rPr>
        <w:t xml:space="preserve"> с.Старобалтачево муниципального района Балтачевский район Республики Башкортостан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7A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Старобалтачево)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 требованиями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НОО)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реализации основной образовательной программы начального общего образования–обеспечение выполнения требований ФГОС НОО.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общей культуры, духовно-нравственное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и развитие личности в ее индивидуальности, самобытности, уникальности и неповторимости;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преемственности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и основного общего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ОВ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З);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доступности получения качественного начального общего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общественно-полезной деятельности;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обучающихся и их родителей (законных представителей), педагогических работников и общественности в проектировании и развитии внутришкольной социальной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-пользование в образовательной деятельности современных образовательных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деятельностного тип;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-предоставление обучающимся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для эффективной самостоятельной работы;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обучающихся в процессы познания и преобразования внешкольной социальной среды (населенного пункта, района).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реализации основной образовательной программы лежит системно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-деятельностный подход.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отражает требования ФГОС НОО и содержит три основных раздела: целевой, содержательный и организационный.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раздел определяет общее назначение, цели, задачи и планируемые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реализации основной образовательной программы, а также способы определения достижения этих целей и результатов.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раздел включает: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-пояснительную записку;</w:t>
      </w:r>
    </w:p>
    <w:p w:rsidR="0036545C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-планируемые результаты освоения обучающимися основной образовательной программы;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оценки достижения планируемых результатов освоения основной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-программу формирования универсальных учебных действий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отельных учебных предметов, курсов;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духовно-нравственного развития, воспитания обучающихся;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-программу формирования экологической культуры, здорового и безопасного образа жизни;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коррекционной работы.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включает: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-учебный план начального общего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 внеурочной деятельности;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-календарный учебный график;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-систему условий реализации основной образовательной программы в соответствии с требованиями ФГОС НОО.</w:t>
      </w:r>
    </w:p>
    <w:p w:rsidR="00DC7D54" w:rsidRPr="00DC7D54" w:rsidRDefault="0036545C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7A4E">
        <w:rPr>
          <w:rFonts w:ascii="Times New Roman" w:eastAsia="Times New Roman" w:hAnsi="Times New Roman" w:cs="Times New Roman"/>
          <w:sz w:val="28"/>
          <w:szCs w:val="28"/>
          <w:lang w:eastAsia="ru-RU"/>
        </w:rPr>
        <w:t>2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Старобалтачево</w:t>
      </w:r>
      <w:r w:rsidR="00DC7D5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реализующая ООП НОО, обеспечивает ознакомление обучающихся и их родителей (законных представителей) как участников образовательных отношений: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уставом и другими документами, регламентирующими осуществление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в этой образовательной организации;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-с их правами и обязанностями в части формирования и реализации ООП НОО, установленными законодательством Российской Федерации и уставом образовательной организации.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родителей (законных представителей) обучающихся в части, касающейся участия в формировании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обеспечении освоения всеми детьми основной образовательной программы, закрепляются в заключенном между ними и образовательной организацией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образовательная программа основного общего образования</w:t>
      </w:r>
    </w:p>
    <w:p w:rsidR="00DC7D54" w:rsidRPr="00DC7D54" w:rsidRDefault="006B56E5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7A4E">
        <w:rPr>
          <w:rFonts w:ascii="Times New Roman" w:eastAsia="Times New Roman" w:hAnsi="Times New Roman" w:cs="Times New Roman"/>
          <w:sz w:val="28"/>
          <w:szCs w:val="28"/>
          <w:lang w:eastAsia="ru-RU"/>
        </w:rPr>
        <w:t>2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Старобалтачево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D5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7D5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ООО)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Федерального государственного образовательного стандарта основного общего образования (далее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ООО) к структуре основной образовательной программы (утвержден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российской Федерации от 17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2010 года No 1897), на основе анализа деятельности образовательного учреждения.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основного общего образования представляет собой систему взаимосвязанных программ, каждая из которых является самостоятельным звеном, обеспечивающим определенное направление деятельности образовательного учреждения.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 этих программ образует завершенную систему обеспечения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жизнедеятельности функционирования и развития </w:t>
      </w:r>
      <w:r w:rsidR="00343BAE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43BAE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7A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с.Старобалтачево</w:t>
      </w:r>
      <w:r w:rsidR="00343BAE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соответствует основным принципам государственной политики РФ в области образования, изложенным в Законе Российской Федерации «Об образовании»: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приоритетности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права каждого ребенка на образование;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гуманистический характер образования, приоритет жизни и здоровья человека, прав и свобод личности; свободного развития личнсоти,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самореализации каждого обучающегося, свободное развитие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способностей, включая право выбора форм обучения;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педагогическим работникам свободы в выборе форм обучения, методов обучения и воспитания;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ОУ.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интересы, запросы обучающихся и их родителей (законных представителей) и направлена на выполнение социального заказа на получение образования.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реализации ООП ООО являются: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планируемых результатов по достижению выпускником 9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состояния здоровья;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и развитие личности в ее индивидуальности, самобытности, уникальности, неповторимости.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соответствия ООП требованиям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начального общего, основного общего и среднего общего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доступности получения качественного основного общего образования, достижение планируемых результатов освоения ООП ООО всеми обучающимися, в том числе детьми –инвалидами и детьми с ограниче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возможностями здоровья;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образовательного учреждения при реализации ООП с социальными партнерами;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общественно-полезной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интеллектуальных и творческих соревнований, научно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творчества, проектной и учебно-исследовательской деятельности;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обучающихся в процессы познания и преобразования внешкольной социальной среды (города) для приобретения опыта реального управления и действия;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-социальное и учебно-исследовательское проектирование, профессиональная ориентация обучающихся при поддержке педагогов, учреждениями профессионального образования, центрами профессиональной работы;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реализации ООП ООО лежит системно-деятельностный подход.</w:t>
      </w:r>
    </w:p>
    <w:p w:rsid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образовательная программа среднего общего образования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(ООП СОО) </w:t>
      </w:r>
      <w:r w:rsidR="00174C9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174C9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7A4E">
        <w:rPr>
          <w:rFonts w:ascii="Times New Roman" w:eastAsia="Times New Roman" w:hAnsi="Times New Roman" w:cs="Times New Roman"/>
          <w:sz w:val="28"/>
          <w:szCs w:val="28"/>
          <w:lang w:eastAsia="ru-RU"/>
        </w:rPr>
        <w:t>2 с.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Старобалтачево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цели, задачи, требования к уровню подготовки</w:t>
      </w:r>
      <w:r w:rsidR="00B6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средне</w:t>
      </w:r>
      <w:r w:rsidR="00B60D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содержание и организацию образовательно</w:t>
      </w:r>
      <w:r w:rsidR="007828B3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ступени среднего общего образования и призвана обеспечить реализацию следующих основных целей: - 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обществе, готовности обучающихся к выбору напровления своей профессиональной деятельности.</w:t>
      </w:r>
    </w:p>
    <w:p w:rsidR="007828B3" w:rsidRDefault="007828B3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828B3" w:rsidRDefault="007828B3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получения общего образования в соответствии с государственным образовательным стандартом;</w:t>
      </w:r>
    </w:p>
    <w:p w:rsidR="007828B3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условие для формирования готовности обучающихся к осознанному выбору дальнейшего направления обучения;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профессионального мастерства учителя, обогащение и развитие творческого потенциала участников образовательного процесса;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материально-техническое, ресурсное обеспечение процесса формирования компететной личности;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эффективного функционирования субъектов образовательного процесса на основе открытости и ответственности за образовательные результаты;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профилизация, индивидуализация и социализация образования;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компетентностного подхода в образовании;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дифференцированного и личностно-ориентированного образовательного процес</w:t>
      </w:r>
      <w:r w:rsidR="003944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3944FA" w:rsidRDefault="003944FA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FF6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ответственности, самосто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F64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умения планировать, освоение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подхода к решению проблем;</w:t>
      </w:r>
    </w:p>
    <w:p w:rsidR="00FF6432" w:rsidRDefault="003944FA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дополнительных условий для расширения и углубления </w:t>
      </w:r>
      <w:bookmarkStart w:id="0" w:name="_GoBack"/>
      <w:bookmarkEnd w:id="0"/>
      <w:r w:rsidR="00BE7A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возможности самостоятельного решения проблем в различных сферах жизнедеятельности в условиях меняющнгося общество;</w:t>
      </w:r>
    </w:p>
    <w:p w:rsidR="003944FA" w:rsidRPr="00DC7D54" w:rsidRDefault="003944FA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возможности индивидуализации образоательных программ, самостоятельной и иной деятельности обучающихся.</w:t>
      </w:r>
    </w:p>
    <w:p w:rsidR="009C169A" w:rsidRPr="00DC7D54" w:rsidRDefault="009C169A" w:rsidP="00DC7D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169A" w:rsidRPr="00DC7D54" w:rsidSect="009C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D54"/>
    <w:rsid w:val="00174C94"/>
    <w:rsid w:val="00343BAE"/>
    <w:rsid w:val="0036545C"/>
    <w:rsid w:val="003944FA"/>
    <w:rsid w:val="00507682"/>
    <w:rsid w:val="005D7884"/>
    <w:rsid w:val="00611E43"/>
    <w:rsid w:val="006B56E5"/>
    <w:rsid w:val="006F5CCC"/>
    <w:rsid w:val="0071199D"/>
    <w:rsid w:val="007828B3"/>
    <w:rsid w:val="009C169A"/>
    <w:rsid w:val="00B60D4F"/>
    <w:rsid w:val="00BE7A4E"/>
    <w:rsid w:val="00C5253F"/>
    <w:rsid w:val="00DC7D54"/>
    <w:rsid w:val="00EA6139"/>
    <w:rsid w:val="00FF06A5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BF052-467F-49EE-BAA1-9104182E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ЗАМУВР</dc:creator>
  <cp:keywords/>
  <dc:description/>
  <cp:lastModifiedBy>User</cp:lastModifiedBy>
  <cp:revision>8</cp:revision>
  <dcterms:created xsi:type="dcterms:W3CDTF">2017-10-28T05:57:00Z</dcterms:created>
  <dcterms:modified xsi:type="dcterms:W3CDTF">2018-10-01T06:35:00Z</dcterms:modified>
</cp:coreProperties>
</file>